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12" w:rsidRDefault="00E41512" w:rsidP="00E41512">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E41512" w:rsidRDefault="00E41512" w:rsidP="00E41512">
      <w:pPr>
        <w:rPr>
          <w:color w:val="0000FF"/>
        </w:rPr>
      </w:pPr>
      <w:r>
        <w:rPr>
          <w:rFonts w:ascii="Arial" w:hAnsi="Arial" w:cs="Arial"/>
          <w:b/>
          <w:bCs/>
          <w:color w:val="0000FF"/>
          <w:sz w:val="26"/>
          <w:szCs w:val="26"/>
        </w:rPr>
        <w:t xml:space="preserve">                                                                               </w:t>
      </w:r>
    </w:p>
    <w:p w:rsidR="00E41512" w:rsidRDefault="00E41512" w:rsidP="00E41512">
      <w:pPr>
        <w:rPr>
          <w:color w:val="0000FF"/>
        </w:rPr>
      </w:pPr>
      <w:r>
        <w:rPr>
          <w:rFonts w:ascii="Arial" w:hAnsi="Arial" w:cs="Arial"/>
          <w:b/>
          <w:bCs/>
          <w:color w:val="0000FF"/>
          <w:sz w:val="28"/>
          <w:szCs w:val="28"/>
        </w:rPr>
        <w:t>Information for Water Industry Managers and Practitioners in the Queensland Water Industry</w:t>
      </w:r>
    </w:p>
    <w:p w:rsidR="00E41512" w:rsidRDefault="00E41512" w:rsidP="00E41512">
      <w:pPr>
        <w:rPr>
          <w:rFonts w:ascii="Arial" w:hAnsi="Arial" w:cs="Arial"/>
          <w:b/>
          <w:bCs/>
          <w:color w:val="0000FF"/>
          <w:sz w:val="28"/>
          <w:szCs w:val="28"/>
        </w:rPr>
      </w:pPr>
      <w:r>
        <w:rPr>
          <w:rFonts w:ascii="Arial" w:hAnsi="Arial" w:cs="Arial"/>
          <w:b/>
          <w:bCs/>
          <w:color w:val="0000FF"/>
          <w:sz w:val="28"/>
          <w:szCs w:val="28"/>
        </w:rPr>
        <w:t xml:space="preserve">(Issue #312 – 20 March 2017)    </w:t>
      </w:r>
    </w:p>
    <w:p w:rsidR="00E41512" w:rsidRDefault="00E41512" w:rsidP="00E41512">
      <w:pPr>
        <w:rPr>
          <w:rFonts w:ascii="Arial" w:hAnsi="Arial" w:cs="Arial"/>
          <w:b/>
          <w:bCs/>
          <w:color w:val="0000FF"/>
          <w:sz w:val="28"/>
          <w:szCs w:val="28"/>
        </w:rPr>
      </w:pPr>
      <w:r>
        <w:rPr>
          <w:rFonts w:ascii="Arial" w:hAnsi="Arial" w:cs="Arial"/>
          <w:b/>
          <w:bCs/>
          <w:color w:val="0000FF"/>
          <w:sz w:val="28"/>
          <w:szCs w:val="28"/>
        </w:rPr>
        <w:t> </w:t>
      </w:r>
    </w:p>
    <w:p w:rsidR="00E41512" w:rsidRDefault="00E41512" w:rsidP="00E41512">
      <w:pPr>
        <w:rPr>
          <w:rFonts w:ascii="Arial Narrow" w:hAnsi="Arial Narrow"/>
          <w:b/>
          <w:bCs/>
          <w:sz w:val="28"/>
          <w:szCs w:val="28"/>
        </w:rPr>
      </w:pPr>
      <w:r>
        <w:rPr>
          <w:rFonts w:ascii="Arial Narrow" w:hAnsi="Arial Narrow"/>
          <w:b/>
          <w:bCs/>
          <w:color w:val="0000FF"/>
          <w:sz w:val="28"/>
          <w:szCs w:val="28"/>
        </w:rPr>
        <w:t>1.   System Leakage Workshop – 25 May 2017</w:t>
      </w:r>
    </w:p>
    <w:p w:rsidR="00E41512" w:rsidRDefault="00E41512" w:rsidP="00E41512">
      <w:pPr>
        <w:rPr>
          <w:rFonts w:ascii="Arial Narrow" w:hAnsi="Arial Narrow"/>
          <w:b/>
          <w:bCs/>
          <w:color w:val="0000FF"/>
          <w:sz w:val="28"/>
          <w:szCs w:val="28"/>
        </w:rPr>
      </w:pPr>
      <w:r>
        <w:rPr>
          <w:rFonts w:ascii="Arial Narrow" w:hAnsi="Arial Narrow"/>
          <w:b/>
          <w:bCs/>
          <w:color w:val="0000FF"/>
          <w:sz w:val="28"/>
          <w:szCs w:val="28"/>
        </w:rPr>
        <w:t>2.   EHP Consultation on draft WQ objectives for Qld Murray Darling Basin, SEQ and GBR Basins</w:t>
      </w:r>
    </w:p>
    <w:p w:rsidR="00E41512" w:rsidRDefault="00E41512" w:rsidP="00E41512">
      <w:pPr>
        <w:rPr>
          <w:rFonts w:ascii="Arial Narrow" w:hAnsi="Arial Narrow"/>
          <w:b/>
          <w:bCs/>
          <w:color w:val="0000FF"/>
          <w:sz w:val="28"/>
          <w:szCs w:val="28"/>
        </w:rPr>
      </w:pPr>
      <w:r>
        <w:rPr>
          <w:rFonts w:ascii="Arial Narrow" w:hAnsi="Arial Narrow"/>
          <w:b/>
          <w:bCs/>
          <w:color w:val="0000FF"/>
          <w:sz w:val="28"/>
          <w:szCs w:val="28"/>
        </w:rPr>
        <w:t>3.   National Water Reform Productivity Commission Issues Paper</w:t>
      </w:r>
    </w:p>
    <w:p w:rsidR="00E41512" w:rsidRDefault="00E41512" w:rsidP="00E41512">
      <w:pPr>
        <w:rPr>
          <w:rFonts w:ascii="Arial Narrow" w:hAnsi="Arial Narrow"/>
          <w:b/>
          <w:bCs/>
          <w:color w:val="0000FF"/>
          <w:sz w:val="28"/>
          <w:szCs w:val="28"/>
        </w:rPr>
      </w:pPr>
      <w:r>
        <w:rPr>
          <w:rFonts w:ascii="Arial Narrow" w:hAnsi="Arial Narrow"/>
          <w:b/>
          <w:bCs/>
          <w:color w:val="0000FF"/>
          <w:sz w:val="28"/>
          <w:szCs w:val="28"/>
        </w:rPr>
        <w:t xml:space="preserve">4.   Automated Metering Workshop Outputs </w:t>
      </w:r>
    </w:p>
    <w:p w:rsidR="00E41512" w:rsidRDefault="00E41512" w:rsidP="00E41512">
      <w:pPr>
        <w:rPr>
          <w:rFonts w:ascii="Arial Narrow" w:hAnsi="Arial Narrow"/>
          <w:b/>
          <w:bCs/>
          <w:color w:val="0000FF"/>
          <w:sz w:val="28"/>
          <w:szCs w:val="28"/>
        </w:rPr>
      </w:pPr>
      <w:r>
        <w:rPr>
          <w:rFonts w:ascii="Arial Narrow" w:hAnsi="Arial Narrow"/>
          <w:b/>
          <w:bCs/>
          <w:color w:val="0000FF"/>
          <w:sz w:val="28"/>
          <w:szCs w:val="28"/>
        </w:rPr>
        <w:t xml:space="preserve">5.   QUICK LINKS </w:t>
      </w:r>
    </w:p>
    <w:p w:rsidR="00E41512" w:rsidRDefault="00E41512" w:rsidP="00E41512"/>
    <w:p w:rsidR="00E41512" w:rsidRDefault="00E41512" w:rsidP="00E41512">
      <w:r>
        <w:rPr>
          <w:rFonts w:ascii="Brush Script MT" w:hAnsi="Brush Script MT"/>
          <w:b/>
          <w:bCs/>
          <w:color w:val="800000"/>
        </w:rPr>
        <w:t>~~~~~~~~~~~~~~~~~~~~~~~~~~~~~~~~~~~~~~~~~~~~~~~~~~~~~~~~</w:t>
      </w:r>
    </w:p>
    <w:p w:rsidR="00E41512" w:rsidRDefault="00E41512" w:rsidP="00E41512">
      <w:pPr>
        <w:rPr>
          <w:rFonts w:ascii="Arial Narrow" w:hAnsi="Arial Narrow"/>
          <w:b/>
          <w:bCs/>
          <w:sz w:val="28"/>
          <w:szCs w:val="28"/>
        </w:rPr>
      </w:pPr>
      <w:r>
        <w:rPr>
          <w:rFonts w:ascii="Arial Narrow" w:hAnsi="Arial Narrow"/>
          <w:b/>
          <w:bCs/>
          <w:color w:val="0000FF"/>
          <w:sz w:val="28"/>
          <w:szCs w:val="28"/>
        </w:rPr>
        <w:t>1.   System Leakage Workshop – 25 May 2017</w:t>
      </w:r>
    </w:p>
    <w:p w:rsidR="00E41512" w:rsidRDefault="00E41512" w:rsidP="00E41512">
      <w:pPr>
        <w:rPr>
          <w:rFonts w:ascii="Brush Script MT" w:hAnsi="Brush Script MT"/>
          <w:b/>
          <w:bCs/>
          <w:color w:val="800000"/>
        </w:rPr>
      </w:pPr>
      <w:r>
        <w:rPr>
          <w:rFonts w:ascii="Brush Script MT" w:hAnsi="Brush Script MT"/>
          <w:b/>
          <w:bCs/>
          <w:color w:val="800000"/>
        </w:rPr>
        <w:t>~~~~~~~~~~~~~~~~~~~~~~~~~~~~~~~~~~~~~~~~~~~~~~~~~~~~~~~~</w:t>
      </w:r>
    </w:p>
    <w:p w:rsidR="00E41512" w:rsidRDefault="00E41512" w:rsidP="00E41512">
      <w:r>
        <w:rPr>
          <w:color w:val="1F497D"/>
        </w:rPr>
        <w:t>T</w:t>
      </w:r>
      <w:r>
        <w:t xml:space="preserve">he proposed TRG System Leakage Workshop will proceed on 25 May from approximately 10.00am to 3.00 pm at </w:t>
      </w:r>
      <w:r w:rsidR="00C34F9E">
        <w:t>The Pavilion, A</w:t>
      </w:r>
      <w:r>
        <w:t>llan Border Field, Albion.  Thanks to those who responded to the Expression of Interest.</w:t>
      </w:r>
    </w:p>
    <w:p w:rsidR="00E41512" w:rsidRDefault="00E41512" w:rsidP="00E41512"/>
    <w:p w:rsidR="00E41512" w:rsidRDefault="00E41512" w:rsidP="00E41512">
      <w:r>
        <w:t xml:space="preserve">There will be 6 </w:t>
      </w:r>
      <w:r>
        <w:rPr>
          <w:b/>
          <w:bCs/>
          <w:i/>
          <w:iCs/>
        </w:rPr>
        <w:t xml:space="preserve">qldwater </w:t>
      </w:r>
      <w:r>
        <w:t>member presentations on historical and current approaches to non-revenue water management along with a number of discussion sessions.  We will produce a summary report from the event.</w:t>
      </w:r>
    </w:p>
    <w:p w:rsidR="00E41512" w:rsidRDefault="00E41512" w:rsidP="00E41512"/>
    <w:p w:rsidR="00E41512" w:rsidRDefault="00E41512" w:rsidP="00E41512">
      <w:r>
        <w:t>Registrations are open to all and priced at $100 per person to cover the venue and catering.   </w:t>
      </w:r>
    </w:p>
    <w:p w:rsidR="00E41512" w:rsidRDefault="00E41512" w:rsidP="00E41512"/>
    <w:p w:rsidR="00E41512" w:rsidRDefault="00E41512" w:rsidP="00E41512">
      <w:r>
        <w:t xml:space="preserve">The draft program and details of how to register are available now on our </w:t>
      </w:r>
      <w:hyperlink r:id="rId4" w:history="1">
        <w:r>
          <w:rPr>
            <w:rStyle w:val="Hyperlink"/>
          </w:rPr>
          <w:t>event website</w:t>
        </w:r>
      </w:hyperlink>
      <w:r>
        <w:t xml:space="preserve">.    </w:t>
      </w:r>
    </w:p>
    <w:p w:rsidR="00E41512" w:rsidRDefault="00E41512" w:rsidP="00E41512"/>
    <w:p w:rsidR="00E41512" w:rsidRDefault="00E41512" w:rsidP="00E41512">
      <w:r>
        <w:rPr>
          <w:rFonts w:ascii="Brush Script MT" w:hAnsi="Brush Script MT"/>
          <w:b/>
          <w:bCs/>
          <w:color w:val="800000"/>
        </w:rPr>
        <w:t>~~~~~~~~~~~~~~~~~~~~~~~~~~~~~~~~~~~~~~~~~~~~~~~~~~~~~~~~</w:t>
      </w:r>
    </w:p>
    <w:p w:rsidR="00E41512" w:rsidRDefault="00E41512" w:rsidP="00E41512">
      <w:pPr>
        <w:rPr>
          <w:rFonts w:ascii="Arial Narrow" w:hAnsi="Arial Narrow"/>
          <w:b/>
          <w:bCs/>
          <w:color w:val="0000FF"/>
          <w:sz w:val="28"/>
          <w:szCs w:val="28"/>
        </w:rPr>
      </w:pPr>
      <w:r>
        <w:rPr>
          <w:rFonts w:ascii="Arial Narrow" w:hAnsi="Arial Narrow"/>
          <w:b/>
          <w:bCs/>
          <w:color w:val="0000FF"/>
          <w:sz w:val="28"/>
          <w:szCs w:val="28"/>
        </w:rPr>
        <w:t>2.   EHP Consultation on draft WQ objectives for Qld Murray Darling Basin, SEQ  and  GBR Basins</w:t>
      </w:r>
    </w:p>
    <w:p w:rsidR="00E41512" w:rsidRDefault="00E41512" w:rsidP="00E41512">
      <w:pPr>
        <w:rPr>
          <w:rFonts w:ascii="Arial Narrow" w:hAnsi="Arial Narrow"/>
          <w:b/>
          <w:bCs/>
          <w:color w:val="0000FF"/>
          <w:sz w:val="28"/>
          <w:szCs w:val="28"/>
        </w:rPr>
      </w:pPr>
      <w:r>
        <w:rPr>
          <w:rFonts w:ascii="Brush Script MT" w:hAnsi="Brush Script MT"/>
          <w:b/>
          <w:bCs/>
          <w:color w:val="800000"/>
        </w:rPr>
        <w:t>~~~~~~~~~~~~~~~~~~~~~~~~~~~~~~~~~~~~~~~~~~~~~~~~~~~~~~~~</w:t>
      </w:r>
    </w:p>
    <w:p w:rsidR="00E41512" w:rsidRDefault="00E41512" w:rsidP="00E41512">
      <w:r>
        <w:t xml:space="preserve">The Hon Steven Miles, Minister for Environment and Heritage Protection and Minister for National Parks and the Great Barrier Reef has announced the commencement of consultation under the Environmental Protection (Water) Policy 2009 on draft WQ objectives for Qld Murray Darling Basin , SEQ  and  GBR Basins (updated Fitzroy, Burdekin/Haughton/Don/Abbot Point and East Cape York)  surface and groundwaters, in a media release – available here: </w:t>
      </w:r>
      <w:hyperlink r:id="rId5" w:history="1">
        <w:r>
          <w:rPr>
            <w:rStyle w:val="Hyperlink"/>
          </w:rPr>
          <w:t>http://statements.cabinet.qld.gov.au/Statement/2017/3/13/queenslanders-to-set-new-water-quality-targets</w:t>
        </w:r>
      </w:hyperlink>
    </w:p>
    <w:p w:rsidR="00E41512" w:rsidRDefault="00E41512" w:rsidP="00E41512"/>
    <w:p w:rsidR="00E41512" w:rsidRDefault="00E41512" w:rsidP="00E41512">
      <w:r>
        <w:t xml:space="preserve">Consultation docs/submissions details are published on the EHP website at </w:t>
      </w:r>
      <w:hyperlink r:id="rId6" w:history="1">
        <w:r>
          <w:rPr>
            <w:rStyle w:val="Hyperlink"/>
          </w:rPr>
          <w:t>http://www.ehp.qld.gov.au/water/policy/</w:t>
        </w:r>
      </w:hyperlink>
      <w:r>
        <w:t>.  The consultation end date is 31 May.</w:t>
      </w:r>
    </w:p>
    <w:p w:rsidR="00E41512" w:rsidRDefault="00E41512" w:rsidP="00E41512"/>
    <w:p w:rsidR="00E41512" w:rsidRDefault="00E41512" w:rsidP="00E41512">
      <w:r>
        <w:rPr>
          <w:rFonts w:ascii="Brush Script MT" w:hAnsi="Brush Script MT"/>
          <w:b/>
          <w:bCs/>
          <w:color w:val="800000"/>
        </w:rPr>
        <w:t>~~~~~~~~~~~~~~~~~~~~~~~~~~~~~~~~~~~~~~~~~~~~~~~~~~~~~~~~</w:t>
      </w:r>
    </w:p>
    <w:p w:rsidR="00E41512" w:rsidRDefault="00E41512" w:rsidP="00E41512">
      <w:pPr>
        <w:rPr>
          <w:rFonts w:ascii="Arial Narrow" w:hAnsi="Arial Narrow"/>
          <w:b/>
          <w:bCs/>
          <w:color w:val="0000FF"/>
          <w:sz w:val="28"/>
          <w:szCs w:val="28"/>
        </w:rPr>
      </w:pPr>
      <w:r>
        <w:rPr>
          <w:rFonts w:ascii="Arial Narrow" w:hAnsi="Arial Narrow"/>
          <w:b/>
          <w:bCs/>
          <w:color w:val="0000FF"/>
          <w:sz w:val="28"/>
          <w:szCs w:val="28"/>
        </w:rPr>
        <w:t>3.   National Water Reform Productivity Commission Issues Paper</w:t>
      </w:r>
    </w:p>
    <w:p w:rsidR="00E41512" w:rsidRDefault="00E41512" w:rsidP="00E41512">
      <w:pPr>
        <w:rPr>
          <w:rFonts w:ascii="Arial Narrow" w:hAnsi="Arial Narrow"/>
          <w:b/>
          <w:bCs/>
          <w:color w:val="0000FF"/>
          <w:sz w:val="28"/>
          <w:szCs w:val="28"/>
        </w:rPr>
      </w:pPr>
      <w:r>
        <w:rPr>
          <w:rFonts w:ascii="Brush Script MT" w:hAnsi="Brush Script MT"/>
          <w:b/>
          <w:bCs/>
          <w:color w:val="800000"/>
        </w:rPr>
        <w:t>~~~~~~~~~~~~~~~~~~~~~~~~~~~~~~~~~~~~~~~~~~~~~~~~~~~~~~~~</w:t>
      </w:r>
    </w:p>
    <w:p w:rsidR="00E41512" w:rsidRDefault="00E41512" w:rsidP="00E41512">
      <w:r>
        <w:t xml:space="preserve">The Productivity Commission has released an issues paper to assist individuals and organisations to prepare submissions to the National Water Reform Inquiry, which are due by 18 April. </w:t>
      </w:r>
    </w:p>
    <w:p w:rsidR="00E41512" w:rsidRDefault="00E41512" w:rsidP="00E41512"/>
    <w:p w:rsidR="00E41512" w:rsidRDefault="00E41512" w:rsidP="00E41512">
      <w:r>
        <w:lastRenderedPageBreak/>
        <w:t>The paper contains and outl</w:t>
      </w:r>
      <w:r w:rsidR="00C34F9E">
        <w:t xml:space="preserve">ines the scope of the inquiry, </w:t>
      </w:r>
      <w:r>
        <w:t xml:space="preserve">the Commission’s procedures, matters about which the Commission is seeking comment and information and how to make a submission and is available here:  </w:t>
      </w:r>
      <w:hyperlink r:id="rId7" w:history="1">
        <w:r>
          <w:rPr>
            <w:rStyle w:val="Hyperlink"/>
          </w:rPr>
          <w:t>http://www.pc.gov.au/inquiries/current/water-reform/issues/water-reform-issues.pdf</w:t>
        </w:r>
      </w:hyperlink>
    </w:p>
    <w:p w:rsidR="00E41512" w:rsidRDefault="00E41512" w:rsidP="00E41512"/>
    <w:p w:rsidR="00E41512" w:rsidRDefault="00E41512" w:rsidP="00E41512">
      <w:r>
        <w:rPr>
          <w:b/>
          <w:bCs/>
          <w:i/>
          <w:iCs/>
        </w:rPr>
        <w:t>qldwater</w:t>
      </w:r>
      <w:r>
        <w:t xml:space="preserve"> intends to lodge a submission with a focus on the urban water questions on P25.   We also welcome members</w:t>
      </w:r>
      <w:r>
        <w:rPr>
          <w:color w:val="1F497D"/>
        </w:rPr>
        <w:t>’</w:t>
      </w:r>
      <w:r>
        <w:t xml:space="preserve"> input or copies of individual submissions to inform ours, especially any comments on water trading (P16).  Please forward any information you would like to add to our submission to </w:t>
      </w:r>
      <w:hyperlink r:id="rId8" w:history="1">
        <w:r>
          <w:rPr>
            <w:rStyle w:val="Hyperlink"/>
          </w:rPr>
          <w:t>hgold@qldwater.com.au</w:t>
        </w:r>
      </w:hyperlink>
      <w:r>
        <w:t xml:space="preserve"> by Wednesday 12 April</w:t>
      </w:r>
      <w:r>
        <w:rPr>
          <w:color w:val="1F497D"/>
        </w:rPr>
        <w:t xml:space="preserve"> </w:t>
      </w:r>
      <w:r>
        <w:t>or contact Dave on 0407 761 991 if you wish to discuss.</w:t>
      </w:r>
    </w:p>
    <w:p w:rsidR="00E41512" w:rsidRDefault="00E41512" w:rsidP="00E41512"/>
    <w:p w:rsidR="00E41512" w:rsidRDefault="00E41512" w:rsidP="00E41512">
      <w:r>
        <w:rPr>
          <w:rFonts w:ascii="Brush Script MT" w:hAnsi="Brush Script MT"/>
          <w:b/>
          <w:bCs/>
          <w:color w:val="800000"/>
        </w:rPr>
        <w:t>~~~~~~~~~~~~~~~~~~~~~~~~~~~~~~~~~~~~~~~~~~~~~~~~~~~~~~~~</w:t>
      </w:r>
    </w:p>
    <w:p w:rsidR="00E41512" w:rsidRDefault="00E41512" w:rsidP="00E41512">
      <w:pPr>
        <w:rPr>
          <w:rFonts w:ascii="Arial Narrow" w:hAnsi="Arial Narrow"/>
          <w:b/>
          <w:bCs/>
          <w:color w:val="0000FF"/>
          <w:sz w:val="28"/>
          <w:szCs w:val="28"/>
        </w:rPr>
      </w:pPr>
      <w:r>
        <w:rPr>
          <w:rFonts w:ascii="Arial Narrow" w:hAnsi="Arial Narrow"/>
          <w:b/>
          <w:bCs/>
          <w:color w:val="0000FF"/>
          <w:sz w:val="28"/>
          <w:szCs w:val="28"/>
        </w:rPr>
        <w:t xml:space="preserve">4.   Automated Metering Workshop Outputs </w:t>
      </w:r>
    </w:p>
    <w:p w:rsidR="00E41512" w:rsidRDefault="00E41512" w:rsidP="00E41512">
      <w:pPr>
        <w:rPr>
          <w:rFonts w:ascii="Arial Narrow" w:hAnsi="Arial Narrow"/>
          <w:b/>
          <w:bCs/>
          <w:color w:val="0000FF"/>
          <w:sz w:val="28"/>
          <w:szCs w:val="28"/>
        </w:rPr>
      </w:pPr>
      <w:r>
        <w:rPr>
          <w:rFonts w:ascii="Brush Script MT" w:hAnsi="Brush Script MT"/>
          <w:b/>
          <w:bCs/>
          <w:color w:val="800000"/>
        </w:rPr>
        <w:t>~~~~~~~~~~~~~~~~~~~~~~~~~~~~~~~~~~~~~~~~~~~~~~~~~~~~~~~~</w:t>
      </w:r>
    </w:p>
    <w:p w:rsidR="00E41512" w:rsidRDefault="00E41512" w:rsidP="00E41512">
      <w:r>
        <w:t xml:space="preserve">The document detailing the outputs from the Automated Metering Workshop </w:t>
      </w:r>
      <w:r w:rsidR="00C34F9E">
        <w:t>was</w:t>
      </w:r>
      <w:r>
        <w:t xml:space="preserve"> distributed to workshop attendees and TRG for comment and the final document is now available in the member’s area of our website: </w:t>
      </w:r>
      <w:hyperlink r:id="rId9" w:history="1">
        <w:r>
          <w:rPr>
            <w:rStyle w:val="Hyperlink"/>
          </w:rPr>
          <w:t>http://www.qldwater.com.au/Automated_Metering_Digital_Utilities_Workshop_Presentations</w:t>
        </w:r>
      </w:hyperlink>
      <w:r>
        <w:t xml:space="preserve"> </w:t>
      </w:r>
    </w:p>
    <w:p w:rsidR="00E41512" w:rsidRDefault="00E41512" w:rsidP="00E41512"/>
    <w:p w:rsidR="00E41512" w:rsidRDefault="00E41512" w:rsidP="00E41512">
      <w:r>
        <w:t xml:space="preserve">Workshop Attendees can also access the document with the login details already provided to them.  Please email </w:t>
      </w:r>
      <w:hyperlink r:id="rId10" w:history="1">
        <w:r>
          <w:rPr>
            <w:rStyle w:val="Hyperlink"/>
          </w:rPr>
          <w:t>hgold@qldwater.com.au</w:t>
        </w:r>
      </w:hyperlink>
      <w:r>
        <w:t xml:space="preserve"> if you have any problems logging in.</w:t>
      </w:r>
    </w:p>
    <w:p w:rsidR="00E41512" w:rsidRDefault="00E41512" w:rsidP="00E41512"/>
    <w:p w:rsidR="00E41512" w:rsidRDefault="00E41512" w:rsidP="00E41512">
      <w:r>
        <w:rPr>
          <w:rFonts w:ascii="Brush Script MT" w:hAnsi="Brush Script MT"/>
          <w:b/>
          <w:bCs/>
          <w:color w:val="800000"/>
        </w:rPr>
        <w:t>~~~~~~~~~~~~~~~~~~~~~~~~~~~~~~~~~~~~~~~~~~~~~~~~~~~~~~~~</w:t>
      </w:r>
    </w:p>
    <w:p w:rsidR="00E41512" w:rsidRDefault="00E41512" w:rsidP="00E41512">
      <w:pPr>
        <w:rPr>
          <w:rFonts w:ascii="Arial Narrow" w:hAnsi="Arial Narrow"/>
          <w:b/>
          <w:bCs/>
          <w:color w:val="0000FF"/>
          <w:sz w:val="28"/>
          <w:szCs w:val="28"/>
        </w:rPr>
      </w:pPr>
      <w:r>
        <w:rPr>
          <w:rFonts w:ascii="Arial Narrow" w:hAnsi="Arial Narrow"/>
          <w:b/>
          <w:bCs/>
          <w:color w:val="0000FF"/>
          <w:sz w:val="28"/>
          <w:szCs w:val="28"/>
        </w:rPr>
        <w:t xml:space="preserve">5.   QUICK LINKS </w:t>
      </w:r>
    </w:p>
    <w:p w:rsidR="00E41512" w:rsidRDefault="00E41512" w:rsidP="00E41512">
      <w:pPr>
        <w:rPr>
          <w:rFonts w:ascii="Brush Script MT" w:hAnsi="Brush Script MT"/>
          <w:b/>
          <w:bCs/>
          <w:color w:val="800000"/>
        </w:rPr>
      </w:pPr>
      <w:r>
        <w:rPr>
          <w:rFonts w:ascii="Brush Script MT" w:hAnsi="Brush Script MT"/>
          <w:b/>
          <w:bCs/>
          <w:color w:val="800000"/>
        </w:rPr>
        <w:t>~~~~~~~~~~~~~~~~~~~~~~~~~~~~~~~~~~~~~~~~~~~~~~~~~~~~~~~~</w:t>
      </w:r>
    </w:p>
    <w:p w:rsidR="00710723" w:rsidRDefault="00710723" w:rsidP="00710723">
      <w:pPr>
        <w:pStyle w:val="NoSpacing"/>
      </w:pPr>
      <w:r>
        <w:rPr>
          <w:b/>
          <w:bCs/>
          <w:i/>
          <w:iCs/>
          <w:color w:val="121212"/>
          <w:shd w:val="clear" w:color="auto" w:fill="FFFFFF"/>
        </w:rPr>
        <w:t xml:space="preserve">qldwater </w:t>
      </w:r>
      <w:r>
        <w:rPr>
          <w:color w:val="121212"/>
          <w:shd w:val="clear" w:color="auto" w:fill="FFFFFF"/>
        </w:rPr>
        <w:t xml:space="preserve">attended an industry briefing last week by the </w:t>
      </w:r>
      <w:r>
        <w:rPr>
          <w:shd w:val="clear" w:color="auto" w:fill="FFFFFF"/>
        </w:rPr>
        <w:t xml:space="preserve">Australian Government’s </w:t>
      </w:r>
      <w:r>
        <w:t>newly established</w:t>
      </w:r>
      <w:r>
        <w:rPr>
          <w:rStyle w:val="apple-converted-space"/>
          <w:color w:val="121212"/>
          <w:shd w:val="clear" w:color="auto" w:fill="FFFFFF"/>
        </w:rPr>
        <w:t> </w:t>
      </w:r>
      <w:hyperlink r:id="rId11" w:tgtFrame="_blank" w:history="1">
        <w:r>
          <w:rPr>
            <w:rStyle w:val="Hyperlink"/>
            <w:color w:val="0098CA"/>
            <w:u w:val="none"/>
            <w:shd w:val="clear" w:color="auto" w:fill="FFFFFF"/>
          </w:rPr>
          <w:t>Critical Infrastructure Centre</w:t>
        </w:r>
      </w:hyperlink>
      <w:r>
        <w:rPr>
          <w:color w:val="121212"/>
          <w:shd w:val="clear" w:color="auto" w:fill="FFFFFF"/>
        </w:rPr>
        <w:t>. The centre</w:t>
      </w:r>
      <w:r>
        <w:rPr>
          <w:shd w:val="clear" w:color="auto" w:fill="FFFFFF"/>
        </w:rPr>
        <w:t xml:space="preserve"> has released a discussion paper </w:t>
      </w:r>
      <w:r>
        <w:t xml:space="preserve">on how government, industry and investors can better manage national security risks to Australia’s critical infrastructure and sought stakeholder comments and submissions. </w:t>
      </w:r>
      <w:r>
        <w:rPr>
          <w:color w:val="121212"/>
          <w:shd w:val="clear" w:color="auto" w:fill="FFFFFF"/>
        </w:rPr>
        <w:t>The discussion paper and the </w:t>
      </w:r>
      <w:r>
        <w:rPr>
          <w:rStyle w:val="Emphasis"/>
          <w:b/>
          <w:bCs/>
          <w:color w:val="121212"/>
          <w:shd w:val="clear" w:color="auto" w:fill="FFFFFF"/>
        </w:rPr>
        <w:t>qldwater</w:t>
      </w:r>
      <w:r>
        <w:rPr>
          <w:rStyle w:val="apple-converted-space"/>
          <w:b/>
          <w:bCs/>
          <w:i/>
          <w:iCs/>
          <w:color w:val="121212"/>
          <w:shd w:val="clear" w:color="auto" w:fill="FFFFFF"/>
        </w:rPr>
        <w:t> </w:t>
      </w:r>
      <w:bookmarkStart w:id="1" w:name="_GoBack"/>
      <w:bookmarkEnd w:id="1"/>
      <w:r>
        <w:rPr>
          <w:color w:val="121212"/>
          <w:shd w:val="clear" w:color="auto" w:fill="FFFFFF"/>
        </w:rPr>
        <w:t xml:space="preserve">submission to the review are available on our </w:t>
      </w:r>
      <w:hyperlink r:id="rId12" w:history="1">
        <w:r>
          <w:rPr>
            <w:rStyle w:val="Hyperlink"/>
            <w:shd w:val="clear" w:color="auto" w:fill="FFFFFF"/>
          </w:rPr>
          <w:t>website</w:t>
        </w:r>
      </w:hyperlink>
      <w:r>
        <w:rPr>
          <w:color w:val="121212"/>
          <w:shd w:val="clear" w:color="auto" w:fill="FFFFFF"/>
        </w:rPr>
        <w:t>.</w:t>
      </w:r>
    </w:p>
    <w:p w:rsidR="00E41512" w:rsidRDefault="00E41512" w:rsidP="00E41512">
      <w:pPr>
        <w:rPr>
          <w:rFonts w:ascii="Arial" w:hAnsi="Arial" w:cs="Arial"/>
          <w:color w:val="121212"/>
          <w:sz w:val="21"/>
          <w:szCs w:val="21"/>
          <w:shd w:val="clear" w:color="auto" w:fill="FFFFFF"/>
        </w:rPr>
      </w:pPr>
    </w:p>
    <w:p w:rsidR="00E41512" w:rsidRDefault="00E41512" w:rsidP="00E41512">
      <w:r>
        <w:rPr>
          <w:rFonts w:ascii="Brush Script MT" w:hAnsi="Brush Script MT"/>
          <w:b/>
          <w:bCs/>
          <w:color w:val="800000"/>
        </w:rPr>
        <w:t>~~~~~~~~~~~~~~~~~~~~~~~~~~~~~~~~~~~~~~~~~~~~~~~~~~~~~~~~</w:t>
      </w:r>
    </w:p>
    <w:p w:rsidR="00E41512" w:rsidRDefault="00E41512" w:rsidP="00E41512">
      <w:r>
        <w:rPr>
          <w:rFonts w:ascii="Arial Narrow" w:hAnsi="Arial Narrow"/>
          <w:b/>
          <w:bCs/>
          <w:color w:val="000080"/>
          <w:sz w:val="18"/>
          <w:szCs w:val="18"/>
        </w:rPr>
        <w:t>This message may be passed on to interested individuals and organisations.</w:t>
      </w:r>
    </w:p>
    <w:p w:rsidR="00E41512" w:rsidRDefault="00E41512" w:rsidP="00E41512">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3" w:tooltip="blocked::mailto:hgold@qldwater.com.au&#10;mailto:hgold@qldwater.com.au" w:history="1">
        <w:r>
          <w:rPr>
            <w:rStyle w:val="Hyperlink"/>
            <w:rFonts w:ascii="Arial Narrow" w:hAnsi="Arial Narrow"/>
            <w:sz w:val="18"/>
            <w:szCs w:val="18"/>
          </w:rPr>
          <w:t>hgold@qldwater.com.au</w:t>
        </w:r>
      </w:hyperlink>
    </w:p>
    <w:p w:rsidR="00E41512" w:rsidRDefault="00E41512" w:rsidP="00E41512">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4"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E41512" w:rsidRDefault="00E41512" w:rsidP="00E41512">
      <w:r>
        <w:rPr>
          <w:rFonts w:ascii="Arial Narrow" w:hAnsi="Arial Narrow"/>
          <w:b/>
          <w:bCs/>
          <w:color w:val="000080"/>
          <w:sz w:val="18"/>
          <w:szCs w:val="18"/>
          <w:lang w:val="da-DK"/>
        </w:rPr>
        <w:t xml:space="preserve">Visit qldwater at </w:t>
      </w:r>
      <w:hyperlink r:id="rId15"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E41512" w:rsidRDefault="00E41512" w:rsidP="00E41512">
      <w:r>
        <w:rPr>
          <w:rFonts w:ascii="Brush Script MT" w:hAnsi="Brush Script MT"/>
          <w:b/>
          <w:bCs/>
          <w:color w:val="800000"/>
          <w:lang w:val="da-DK"/>
        </w:rPr>
        <w:t>~~~~~~~~~~~~~~~~~~~~~~~~~~~~~~~~~~~~~~~~~~~~~~~~~~~~~~~~</w:t>
      </w:r>
    </w:p>
    <w:p w:rsidR="00E41512" w:rsidRDefault="00E41512" w:rsidP="00E41512">
      <w:r>
        <w:rPr>
          <w:color w:val="212121"/>
        </w:rPr>
        <w:t>  </w:t>
      </w:r>
      <w:bookmarkEnd w:id="0"/>
    </w:p>
    <w:p w:rsidR="00532C8E" w:rsidRDefault="00532C8E"/>
    <w:sectPr w:rsidR="00532C8E" w:rsidSect="00C34F9E">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12"/>
    <w:rsid w:val="00532C8E"/>
    <w:rsid w:val="00710723"/>
    <w:rsid w:val="00C34F9E"/>
    <w:rsid w:val="00E41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DE203-DEC6-474B-B1DA-9E7B4A96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12"/>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512"/>
    <w:rPr>
      <w:color w:val="0563C1"/>
      <w:u w:val="single"/>
    </w:rPr>
  </w:style>
  <w:style w:type="paragraph" w:styleId="NoSpacing">
    <w:name w:val="No Spacing"/>
    <w:basedOn w:val="Normal"/>
    <w:uiPriority w:val="1"/>
    <w:qFormat/>
    <w:rsid w:val="00E41512"/>
    <w:rPr>
      <w:lang w:eastAsia="en-US"/>
    </w:rPr>
  </w:style>
  <w:style w:type="character" w:customStyle="1" w:styleId="apple-converted-space">
    <w:name w:val="apple-converted-space"/>
    <w:basedOn w:val="DefaultParagraphFont"/>
    <w:rsid w:val="00E41512"/>
  </w:style>
  <w:style w:type="character" w:styleId="Emphasis">
    <w:name w:val="Emphasis"/>
    <w:basedOn w:val="DefaultParagraphFont"/>
    <w:uiPriority w:val="20"/>
    <w:qFormat/>
    <w:rsid w:val="00E41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1484">
      <w:bodyDiv w:val="1"/>
      <w:marLeft w:val="0"/>
      <w:marRight w:val="0"/>
      <w:marTop w:val="0"/>
      <w:marBottom w:val="0"/>
      <w:divBdr>
        <w:top w:val="none" w:sz="0" w:space="0" w:color="auto"/>
        <w:left w:val="none" w:sz="0" w:space="0" w:color="auto"/>
        <w:bottom w:val="none" w:sz="0" w:space="0" w:color="auto"/>
        <w:right w:val="none" w:sz="0" w:space="0" w:color="auto"/>
      </w:divBdr>
    </w:div>
    <w:div w:id="1292174695">
      <w:bodyDiv w:val="1"/>
      <w:marLeft w:val="0"/>
      <w:marRight w:val="0"/>
      <w:marTop w:val="0"/>
      <w:marBottom w:val="0"/>
      <w:divBdr>
        <w:top w:val="none" w:sz="0" w:space="0" w:color="auto"/>
        <w:left w:val="none" w:sz="0" w:space="0" w:color="auto"/>
        <w:bottom w:val="none" w:sz="0" w:space="0" w:color="auto"/>
        <w:right w:val="none" w:sz="0" w:space="0" w:color="auto"/>
      </w:divBdr>
    </w:div>
    <w:div w:id="14003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13" Type="http://schemas.openxmlformats.org/officeDocument/2006/relationships/hyperlink" Target="mailto:hgold@qldwater.com.au" TargetMode="External"/><Relationship Id="rId3" Type="http://schemas.openxmlformats.org/officeDocument/2006/relationships/webSettings" Target="webSettings.xml"/><Relationship Id="rId7" Type="http://schemas.openxmlformats.org/officeDocument/2006/relationships/hyperlink" Target="http://www.pc.gov.au/inquiries/current/water-reform/issues/water-reform-issues.pdf" TargetMode="External"/><Relationship Id="rId12" Type="http://schemas.openxmlformats.org/officeDocument/2006/relationships/hyperlink" Target="http://www.qldwater.com.au/ReviewDocumen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hp.qld.gov.au/water/policy/" TargetMode="External"/><Relationship Id="rId11" Type="http://schemas.openxmlformats.org/officeDocument/2006/relationships/hyperlink" Target="https://www.attorneygeneral.gov.au/Mediareleases/Pages/2017/FirstQuarter/Keeping-australias-critical-infrastructure-secure.aspx" TargetMode="External"/><Relationship Id="rId5" Type="http://schemas.openxmlformats.org/officeDocument/2006/relationships/hyperlink" Target="http://statements.cabinet.qld.gov.au/Statement/2017/3/13/queenslanders-to-set-new-water-quality-targets" TargetMode="External"/><Relationship Id="rId15" Type="http://schemas.openxmlformats.org/officeDocument/2006/relationships/hyperlink" Target="http://www.qldwater.com.au" TargetMode="External"/><Relationship Id="rId10" Type="http://schemas.openxmlformats.org/officeDocument/2006/relationships/hyperlink" Target="mailto:hgold@qldwater.com.au" TargetMode="External"/><Relationship Id="rId4" Type="http://schemas.openxmlformats.org/officeDocument/2006/relationships/hyperlink" Target="https://ipweaq.eventsair.com/QuickEventWebsitePortal/qldwater-leakage-management/leakage-management-workshop" TargetMode="External"/><Relationship Id="rId9" Type="http://schemas.openxmlformats.org/officeDocument/2006/relationships/hyperlink" Target="http://www.qldwater.com.au/Automated_Metering_Digital_Utilities_Workshop_Presentations"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2017-03-20T04:30:00Z</dcterms:created>
  <dcterms:modified xsi:type="dcterms:W3CDTF">2017-03-20T04:36:00Z</dcterms:modified>
</cp:coreProperties>
</file>